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E" w:rsidRDefault="00DE11AE" w:rsidP="00DE11AE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DE11AE" w:rsidRDefault="000B5962" w:rsidP="00DE11AE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58240" o:allowincell="f">
            <v:imagedata r:id="rId5" o:title=""/>
            <w10:wrap type="topAndBottom"/>
          </v:shape>
          <o:OLEObject Type="Embed" ProgID="PBrush" ShapeID="_x0000_s1026" DrawAspect="Content" ObjectID="_1506834790" r:id="rId6"/>
        </w:pict>
      </w:r>
      <w:r w:rsidR="00DE11AE">
        <w:t xml:space="preserve">                 Ministerio de Gobierno, Justicia y Trabajo</w:t>
      </w:r>
    </w:p>
    <w:p w:rsidR="00DE11AE" w:rsidRDefault="00DE11AE" w:rsidP="00DE11AE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DE11AE" w:rsidRDefault="00DE11AE" w:rsidP="00DE11AE">
      <w:pPr>
        <w:ind w:right="3878"/>
        <w:jc w:val="center"/>
        <w:rPr>
          <w:rFonts w:ascii="Book Antiqua" w:hAnsi="Book Antiqua"/>
          <w:sz w:val="24"/>
        </w:rPr>
      </w:pPr>
    </w:p>
    <w:p w:rsidR="00DE11AE" w:rsidRDefault="00DE11AE" w:rsidP="00DE11AE">
      <w:pPr>
        <w:ind w:right="51"/>
        <w:jc w:val="both"/>
        <w:rPr>
          <w:sz w:val="24"/>
        </w:rPr>
      </w:pPr>
    </w:p>
    <w:p w:rsidR="00DE11AE" w:rsidRDefault="00DE11AE" w:rsidP="00DE11AE">
      <w:pPr>
        <w:ind w:right="51"/>
        <w:jc w:val="right"/>
        <w:rPr>
          <w:sz w:val="24"/>
        </w:rPr>
      </w:pPr>
      <w:r>
        <w:rPr>
          <w:sz w:val="24"/>
        </w:rPr>
        <w:t>Resistencia, 11 de Septiembre de 2000.</w:t>
      </w:r>
    </w:p>
    <w:p w:rsidR="00DE11AE" w:rsidRDefault="00DE11AE" w:rsidP="00DE11AE">
      <w:pPr>
        <w:ind w:right="51"/>
        <w:jc w:val="both"/>
        <w:rPr>
          <w:sz w:val="24"/>
        </w:rPr>
      </w:pPr>
    </w:p>
    <w:p w:rsidR="00DE11AE" w:rsidRDefault="00DE11AE" w:rsidP="00DE11AE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>:</w:t>
      </w:r>
    </w:p>
    <w:p w:rsidR="00DE11AE" w:rsidRDefault="00DE11AE" w:rsidP="00DE11AE">
      <w:pPr>
        <w:ind w:right="51" w:firstLine="1985"/>
        <w:jc w:val="both"/>
        <w:rPr>
          <w:sz w:val="24"/>
        </w:rPr>
      </w:pPr>
      <w:r>
        <w:rPr>
          <w:sz w:val="24"/>
        </w:rPr>
        <w:t>Los múltiples inconvenientes que se suscitan en especial al momento de contar los plazos jurídicos notariales de inscripción pendientes por la existencia de un pedido y las circunstancias que confunden a los registradores certificantes atento a la falta de identificación del lugar de residencia del escribano requirente o su jurisdicción y;</w:t>
      </w:r>
    </w:p>
    <w:p w:rsidR="00DE11AE" w:rsidRDefault="00DE11AE" w:rsidP="00DE11AE">
      <w:pPr>
        <w:ind w:right="51" w:firstLine="1985"/>
        <w:jc w:val="both"/>
        <w:rPr>
          <w:sz w:val="24"/>
        </w:rPr>
      </w:pPr>
    </w:p>
    <w:p w:rsidR="00DE11AE" w:rsidRDefault="00DE11AE" w:rsidP="00DE11AE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CONSIDERANDO:</w:t>
      </w:r>
      <w:bookmarkStart w:id="3" w:name="_Hlt523713211"/>
      <w:bookmarkEnd w:id="3"/>
    </w:p>
    <w:p w:rsidR="00DE11AE" w:rsidRDefault="00DE11AE" w:rsidP="00DE11AE">
      <w:pPr>
        <w:ind w:right="51" w:firstLine="1985"/>
        <w:jc w:val="both"/>
        <w:rPr>
          <w:sz w:val="24"/>
        </w:rPr>
      </w:pPr>
      <w:r>
        <w:rPr>
          <w:sz w:val="24"/>
        </w:rPr>
        <w:t>Que se hace imprescindible otorgar a los escribanos requirentes los beneficios estipulados con la clausura registral establecido en nuestra Ley 17.801 conteste con el artículo 20 del Decreto Nº306/69;</w:t>
      </w:r>
    </w:p>
    <w:p w:rsidR="00DE11AE" w:rsidRDefault="00DE11AE" w:rsidP="00DE11AE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Que gran cantidad de Escribanos en la requisitoria, no consignan el lugar de residencia como así tampoco identifican su condición de titulares de registros, adscriptos,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, y teniendo en cuenta los múltiples cambios en cuanto a la cantidad de registros y titulares de los mismos, nos vemos en la necesidad de solicitar </w:t>
      </w:r>
      <w:r w:rsidR="00FD0528">
        <w:rPr>
          <w:sz w:val="24"/>
        </w:rPr>
        <w:t>al Colegio de Escribanos que sugiera a los mismos rever tal circunstancia</w:t>
      </w:r>
      <w:r>
        <w:rPr>
          <w:sz w:val="24"/>
        </w:rPr>
        <w:t>;</w:t>
      </w:r>
    </w:p>
    <w:p w:rsidR="00DE11AE" w:rsidRDefault="00FD0528" w:rsidP="00DE11AE">
      <w:pPr>
        <w:ind w:firstLine="1985"/>
        <w:jc w:val="both"/>
        <w:rPr>
          <w:sz w:val="24"/>
        </w:rPr>
      </w:pPr>
      <w:r>
        <w:rPr>
          <w:sz w:val="24"/>
        </w:rPr>
        <w:t>Que para el supuesto de que no se cumpla con la requisitoria se devolverá el certificado sin diligenciar fundando la resolución en lo establecido en el artículo 21 in fine</w:t>
      </w:r>
      <w:r w:rsidR="00DE11AE">
        <w:rPr>
          <w:sz w:val="24"/>
        </w:rPr>
        <w:t>;</w:t>
      </w:r>
    </w:p>
    <w:p w:rsidR="00DE11AE" w:rsidRDefault="00FD0528" w:rsidP="00DE11AE">
      <w:pPr>
        <w:tabs>
          <w:tab w:val="left" w:pos="4395"/>
        </w:tabs>
        <w:ind w:firstLine="1985"/>
        <w:jc w:val="both"/>
        <w:rPr>
          <w:sz w:val="24"/>
        </w:rPr>
      </w:pPr>
      <w:r>
        <w:rPr>
          <w:sz w:val="24"/>
        </w:rPr>
        <w:t>Que conforme al artículo 36 inciso c) y f) del Dto. N</w:t>
      </w:r>
      <w:r>
        <w:rPr>
          <w:sz w:val="24"/>
        </w:rPr>
        <w:tab/>
        <w:t>º306/69</w:t>
      </w:r>
      <w:r w:rsidR="00DE11AE">
        <w:rPr>
          <w:sz w:val="24"/>
        </w:rPr>
        <w:t>;</w:t>
      </w:r>
    </w:p>
    <w:p w:rsidR="00DE11AE" w:rsidRDefault="00DE11AE" w:rsidP="00DE11AE">
      <w:pPr>
        <w:jc w:val="both"/>
      </w:pPr>
    </w:p>
    <w:p w:rsidR="00DE11AE" w:rsidRPr="00FD0528" w:rsidRDefault="00FD0528" w:rsidP="00FD0528">
      <w:pPr>
        <w:ind w:right="51"/>
        <w:jc w:val="center"/>
        <w:rPr>
          <w:b/>
          <w:sz w:val="24"/>
        </w:rPr>
      </w:pPr>
      <w:r>
        <w:rPr>
          <w:b/>
          <w:sz w:val="24"/>
        </w:rPr>
        <w:t xml:space="preserve">LA </w:t>
      </w:r>
      <w:r w:rsidR="00DE11AE">
        <w:rPr>
          <w:b/>
          <w:sz w:val="24"/>
        </w:rPr>
        <w:t>DIRECTORA DEL REGISTRO DE LA PROPIEDAD INMUEBLE</w:t>
      </w:r>
    </w:p>
    <w:p w:rsidR="00DE11AE" w:rsidRDefault="00DE11AE" w:rsidP="00DE11AE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 I S P O N E </w:t>
      </w:r>
    </w:p>
    <w:p w:rsidR="00DE11AE" w:rsidRDefault="00DE11AE" w:rsidP="00DE11AE">
      <w:pPr>
        <w:ind w:right="51"/>
        <w:jc w:val="both"/>
      </w:pPr>
    </w:p>
    <w:p w:rsidR="00DE11AE" w:rsidRDefault="00FD0528" w:rsidP="00DE11AE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proofErr w:type="spellStart"/>
      <w:r>
        <w:rPr>
          <w:sz w:val="24"/>
        </w:rPr>
        <w:t>Circularizar</w:t>
      </w:r>
      <w:proofErr w:type="spellEnd"/>
      <w:r>
        <w:rPr>
          <w:sz w:val="24"/>
        </w:rPr>
        <w:t xml:space="preserve"> al Colegio de Escribanos a los efectos de que recomiende a los escribanos la necesidad de consignar en su sello o encabezamiento la calidad del mismo (jurisdicción, titular del registro, adscripto).</w:t>
      </w:r>
    </w:p>
    <w:p w:rsidR="00FD0528" w:rsidRDefault="00FD0528" w:rsidP="00DE11AE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Instrumentar por medio de memorando a los registradores, a los efectos de que devuelvan sin diligenciar los certificados en los cuales no se pueda identificar a los escribanos.</w:t>
      </w:r>
    </w:p>
    <w:p w:rsidR="00DE11AE" w:rsidRDefault="00DE11AE" w:rsidP="00DE11AE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Notifíquese, regístrese y hágase saber, cumplido, archívese.</w:t>
      </w:r>
    </w:p>
    <w:p w:rsidR="00DE11AE" w:rsidRDefault="00DE11AE" w:rsidP="00DE11AE">
      <w:pPr>
        <w:rPr>
          <w:b/>
          <w:sz w:val="22"/>
          <w:u w:val="single"/>
        </w:rPr>
      </w:pPr>
      <w:bookmarkStart w:id="4" w:name="_Hlt483967533"/>
      <w:bookmarkEnd w:id="4"/>
    </w:p>
    <w:p w:rsidR="00DE11AE" w:rsidRDefault="00DE11AE" w:rsidP="00DE11A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</w:t>
      </w:r>
      <w:r w:rsidR="00FD0528">
        <w:rPr>
          <w:b/>
          <w:sz w:val="24"/>
          <w:u w:val="single"/>
        </w:rPr>
        <w:t>SPOSICIÓN TECNICA REGISTRAL Nº16/2000</w:t>
      </w:r>
      <w:r>
        <w:rPr>
          <w:b/>
          <w:sz w:val="24"/>
          <w:u w:val="single"/>
        </w:rPr>
        <w:t>.</w:t>
      </w:r>
    </w:p>
    <w:p w:rsidR="00DE11AE" w:rsidRDefault="00DE11AE" w:rsidP="00DE11AE"/>
    <w:p w:rsidR="00DC43C2" w:rsidRPr="001212DC" w:rsidRDefault="00DC43C2" w:rsidP="00DC43C2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IRMA MIRTHA G. GOUSSAL DE ZANAZZO</w:t>
      </w:r>
    </w:p>
    <w:p w:rsidR="00DC43C2" w:rsidRPr="001212DC" w:rsidRDefault="00DC43C2" w:rsidP="00DC43C2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ABOGADA</w:t>
      </w:r>
    </w:p>
    <w:p w:rsidR="00DC43C2" w:rsidRPr="001212DC" w:rsidRDefault="00DC43C2" w:rsidP="00DC43C2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DIRECTORA</w:t>
      </w:r>
    </w:p>
    <w:p w:rsidR="00DC43C2" w:rsidRPr="001212DC" w:rsidRDefault="00DC43C2" w:rsidP="00DC43C2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REGISTRO DE LA PROPIEDAD INMUEBLE</w:t>
      </w: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1AE"/>
    <w:rsid w:val="000B5962"/>
    <w:rsid w:val="002103D6"/>
    <w:rsid w:val="00DC43C2"/>
    <w:rsid w:val="00DE11AE"/>
    <w:rsid w:val="00F44AC8"/>
    <w:rsid w:val="00FD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A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11AE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E11AE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E11AE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11A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DE11A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DE11AE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2015-04-14T15:40:00Z</dcterms:created>
  <dcterms:modified xsi:type="dcterms:W3CDTF">2015-10-20T11:27:00Z</dcterms:modified>
</cp:coreProperties>
</file>