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13" w:rsidRDefault="00AD7593" w:rsidP="00CF0113">
      <w:pPr>
        <w:pStyle w:val="Ttulo5"/>
        <w:ind w:right="0" w:hanging="567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16.7pt;width:37.9pt;height:56pt;z-index:251660288">
            <v:imagedata r:id="rId6" o:title=""/>
            <w10:wrap type="topAndBottom"/>
          </v:shape>
          <o:OLEObject Type="Embed" ProgID="PBrush" ShapeID="_x0000_s1026" DrawAspect="Content" ObjectID="_1506838470" r:id="rId7"/>
        </w:pict>
      </w:r>
      <w:r w:rsidR="00CF0113">
        <w:rPr>
          <w:rFonts w:ascii="Arial" w:hAnsi="Arial"/>
          <w:b/>
          <w:noProof/>
        </w:rPr>
        <w:t>PROVINCIA del CHACO</w:t>
      </w:r>
    </w:p>
    <w:p w:rsidR="00CF0113" w:rsidRDefault="00CF0113" w:rsidP="00CF0113">
      <w:pPr>
        <w:pStyle w:val="Ttulo6"/>
        <w:ind w:hanging="1418"/>
      </w:pPr>
      <w:r>
        <w:t xml:space="preserve">                 Ministerio de Gobierno, Justicia y Trabajo</w:t>
      </w:r>
    </w:p>
    <w:p w:rsidR="00CF0113" w:rsidRDefault="00CF0113" w:rsidP="00CF0113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CF0113" w:rsidRDefault="00CF0113" w:rsidP="00CF0113">
      <w:pPr>
        <w:ind w:right="51"/>
        <w:jc w:val="right"/>
        <w:rPr>
          <w:sz w:val="24"/>
        </w:rPr>
      </w:pPr>
      <w:bookmarkStart w:id="0" w:name="_Hlt524920008"/>
      <w:bookmarkEnd w:id="0"/>
    </w:p>
    <w:p w:rsidR="00CF0113" w:rsidRDefault="00CF0113" w:rsidP="00CF0113">
      <w:pPr>
        <w:ind w:right="51"/>
        <w:jc w:val="right"/>
        <w:rPr>
          <w:sz w:val="16"/>
          <w:szCs w:val="16"/>
        </w:rPr>
      </w:pPr>
    </w:p>
    <w:p w:rsidR="00CF0113" w:rsidRDefault="00CF0113" w:rsidP="00CF0113">
      <w:pPr>
        <w:ind w:right="51"/>
        <w:jc w:val="right"/>
        <w:rPr>
          <w:sz w:val="24"/>
          <w:szCs w:val="24"/>
        </w:rPr>
      </w:pPr>
      <w:bookmarkStart w:id="1" w:name="_Hlt67287078"/>
      <w:r>
        <w:rPr>
          <w:sz w:val="24"/>
          <w:szCs w:val="24"/>
        </w:rPr>
        <w:t>Resistencia, 18 de Agosto de 1992.</w:t>
      </w:r>
    </w:p>
    <w:p w:rsidR="00CF0113" w:rsidRDefault="00CF0113" w:rsidP="00CF0113">
      <w:pPr>
        <w:ind w:right="51"/>
        <w:jc w:val="both"/>
        <w:rPr>
          <w:b/>
          <w:sz w:val="24"/>
          <w:szCs w:val="24"/>
          <w:u w:val="single"/>
        </w:rPr>
      </w:pPr>
      <w:bookmarkStart w:id="2" w:name="_Hlt3251497"/>
      <w:bookmarkStart w:id="3" w:name="NORMATIVA"/>
      <w:bookmarkEnd w:id="1"/>
      <w:bookmarkEnd w:id="2"/>
      <w:r>
        <w:rPr>
          <w:b/>
          <w:sz w:val="24"/>
          <w:szCs w:val="24"/>
          <w:u w:val="single"/>
        </w:rPr>
        <w:t>VISTO</w:t>
      </w:r>
      <w:bookmarkEnd w:id="3"/>
      <w:r>
        <w:rPr>
          <w:b/>
          <w:sz w:val="24"/>
          <w:szCs w:val="24"/>
          <w:u w:val="single"/>
        </w:rPr>
        <w:t xml:space="preserve"> Y CONSIDERANDO:</w:t>
      </w:r>
    </w:p>
    <w:p w:rsidR="00CF0113" w:rsidRDefault="00CF0113" w:rsidP="00CF0113">
      <w:pPr>
        <w:pStyle w:val="Sangra2detindependiente"/>
        <w:rPr>
          <w:sz w:val="16"/>
          <w:szCs w:val="16"/>
        </w:rPr>
      </w:pPr>
    </w:p>
    <w:p w:rsidR="00CF0113" w:rsidRDefault="00CF0113" w:rsidP="00CF0113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existe falta de claridad en lo expresado en el Articulo 40 de la Ley 2913;</w:t>
      </w:r>
    </w:p>
    <w:p w:rsidR="00CF0113" w:rsidRDefault="00CF0113" w:rsidP="00CF0113">
      <w:pPr>
        <w:ind w:right="51" w:firstLine="1985"/>
        <w:jc w:val="both"/>
        <w:rPr>
          <w:sz w:val="24"/>
          <w:szCs w:val="24"/>
        </w:rPr>
      </w:pPr>
    </w:p>
    <w:p w:rsidR="00CF0113" w:rsidRDefault="00CF0113" w:rsidP="00CF0113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pedido de anotación de negocios jurídicos en lo que se refiere a la hipoteca es solicitado sin previa autorización del Organismo pertinente; </w:t>
      </w:r>
    </w:p>
    <w:p w:rsidR="00CF0113" w:rsidRDefault="00CF0113" w:rsidP="00CF0113">
      <w:pPr>
        <w:ind w:right="51" w:firstLine="1985"/>
        <w:jc w:val="both"/>
        <w:rPr>
          <w:sz w:val="24"/>
          <w:szCs w:val="24"/>
        </w:rPr>
      </w:pPr>
    </w:p>
    <w:p w:rsidR="00CF0113" w:rsidRDefault="00CF0113" w:rsidP="00CF0113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es necesario reglamentar en consecuencia hasta que el Instituto de Colonización de la Provincia del Chaco se expida sobre la necesidad o no de llevar a cabo este negocio jurídico con autorización del mencionado Organismo;</w:t>
      </w:r>
    </w:p>
    <w:p w:rsidR="00CF0113" w:rsidRDefault="00CF0113" w:rsidP="00CF0113">
      <w:pPr>
        <w:ind w:right="51" w:firstLine="1985"/>
        <w:jc w:val="both"/>
        <w:rPr>
          <w:sz w:val="24"/>
          <w:szCs w:val="24"/>
        </w:rPr>
      </w:pPr>
    </w:p>
    <w:p w:rsidR="00CF0113" w:rsidRDefault="00CF0113" w:rsidP="00CF0113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de ac</w:t>
      </w:r>
      <w:r w:rsidR="002161FC">
        <w:rPr>
          <w:sz w:val="24"/>
          <w:szCs w:val="24"/>
        </w:rPr>
        <w:t>uerdo a lo normado en el Art. 36</w:t>
      </w:r>
      <w:r>
        <w:rPr>
          <w:sz w:val="24"/>
          <w:szCs w:val="24"/>
        </w:rPr>
        <w:t xml:space="preserve"> del Dto. 306/69 Reglamentario de la Ley Nacional 17.801;</w:t>
      </w:r>
      <w:bookmarkStart w:id="4" w:name="_Hlt19932522"/>
      <w:bookmarkEnd w:id="4"/>
    </w:p>
    <w:p w:rsidR="00CF0113" w:rsidRDefault="00CF0113" w:rsidP="00CF0113">
      <w:pPr>
        <w:ind w:right="51" w:firstLine="1985"/>
        <w:rPr>
          <w:b/>
          <w:sz w:val="24"/>
          <w:szCs w:val="24"/>
          <w:u w:val="single"/>
        </w:rPr>
      </w:pPr>
    </w:p>
    <w:p w:rsidR="00CF0113" w:rsidRDefault="00CF0113" w:rsidP="00CF0113">
      <w:pPr>
        <w:ind w:right="51" w:firstLine="1985"/>
        <w:rPr>
          <w:b/>
          <w:sz w:val="24"/>
          <w:szCs w:val="24"/>
          <w:u w:val="single"/>
        </w:rPr>
      </w:pPr>
      <w:r w:rsidRPr="00CF0113">
        <w:rPr>
          <w:b/>
          <w:sz w:val="24"/>
          <w:szCs w:val="24"/>
          <w:u w:val="single"/>
        </w:rPr>
        <w:t>POR ELLO:</w:t>
      </w:r>
    </w:p>
    <w:p w:rsidR="00CF0113" w:rsidRPr="00CF0113" w:rsidRDefault="00CF0113" w:rsidP="00CF0113">
      <w:pPr>
        <w:ind w:right="51" w:firstLine="1985"/>
        <w:rPr>
          <w:b/>
          <w:sz w:val="24"/>
          <w:szCs w:val="24"/>
          <w:u w:val="single"/>
        </w:rPr>
      </w:pPr>
    </w:p>
    <w:p w:rsidR="00CF0113" w:rsidRDefault="00CF0113" w:rsidP="00CF0113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DIRECCION DEL REGISTRO DE LA PROPIEDAD INMUEBLE</w:t>
      </w:r>
    </w:p>
    <w:p w:rsidR="00CF0113" w:rsidRDefault="00CF0113" w:rsidP="00CF0113">
      <w:pPr>
        <w:ind w:right="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I S P O N E </w:t>
      </w:r>
    </w:p>
    <w:p w:rsidR="00CF0113" w:rsidRDefault="00CF0113" w:rsidP="00CF0113">
      <w:pPr>
        <w:ind w:right="51"/>
        <w:jc w:val="center"/>
        <w:rPr>
          <w:b/>
          <w:sz w:val="16"/>
          <w:szCs w:val="16"/>
          <w:u w:val="single"/>
        </w:rPr>
      </w:pPr>
    </w:p>
    <w:p w:rsidR="00CF0113" w:rsidRDefault="00CF0113" w:rsidP="00CF0113">
      <w:pPr>
        <w:numPr>
          <w:ilvl w:val="0"/>
          <w:numId w:val="2"/>
        </w:num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>A partir del 28/08/92, las hipotecas que ingresaren a este Organismo sobre inmuebles que no conformen la totalidad de la Unidad Económica y sin autorización del Instituto de Colonización, será anotada en forma Provisional hasta tanto se consigne dicha autorización en el cuerpo de la escritura.</w:t>
      </w:r>
    </w:p>
    <w:p w:rsidR="00CF0113" w:rsidRDefault="00CF0113" w:rsidP="00CF0113">
      <w:pPr>
        <w:numPr>
          <w:ilvl w:val="0"/>
          <w:numId w:val="2"/>
        </w:num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hipotecas que hasta la fecha mencionada hubieren ingresado a este Registro se inscribirán en forma Definitiva, atendiendo al tiempo necesario para ser comunicada esta Disposición. </w:t>
      </w:r>
    </w:p>
    <w:p w:rsidR="00CF0113" w:rsidRDefault="00CF0113" w:rsidP="00CF0113">
      <w:pPr>
        <w:pStyle w:val="Ttulo2"/>
        <w:numPr>
          <w:ilvl w:val="0"/>
          <w:numId w:val="2"/>
        </w:numPr>
        <w:rPr>
          <w:szCs w:val="24"/>
        </w:rPr>
      </w:pPr>
      <w:r>
        <w:rPr>
          <w:szCs w:val="24"/>
        </w:rPr>
        <w:t>Comuníquese al Instituto de Colonización, al Colegio de Escribanos de la Provincia, notifíquese y archívese.</w:t>
      </w:r>
    </w:p>
    <w:p w:rsidR="00CF0113" w:rsidRDefault="00CF0113" w:rsidP="00CF0113">
      <w:pPr>
        <w:ind w:right="51"/>
        <w:jc w:val="both"/>
        <w:rPr>
          <w:sz w:val="16"/>
          <w:szCs w:val="16"/>
        </w:rPr>
      </w:pPr>
    </w:p>
    <w:p w:rsidR="00CF0113" w:rsidRPr="0012180D" w:rsidRDefault="00CF0113" w:rsidP="00CF01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DISPOSICIÓN TECNICA REGISTRAL Nº</w:t>
      </w:r>
      <w:r w:rsidR="00526A72">
        <w:rPr>
          <w:b/>
          <w:sz w:val="24"/>
          <w:szCs w:val="24"/>
          <w:u w:val="single"/>
        </w:rPr>
        <w:t>07/1992</w:t>
      </w:r>
      <w:r>
        <w:rPr>
          <w:b/>
          <w:sz w:val="24"/>
          <w:szCs w:val="24"/>
          <w:u w:val="single"/>
        </w:rPr>
        <w:t>.</w:t>
      </w:r>
    </w:p>
    <w:p w:rsidR="00CF0113" w:rsidRDefault="00CF0113" w:rsidP="00CF0113"/>
    <w:p w:rsidR="0012180D" w:rsidRPr="001212DC" w:rsidRDefault="0012180D" w:rsidP="0012180D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IRMA MIRTHA G. GOUSSAL DE ZANAZZO</w:t>
      </w:r>
    </w:p>
    <w:p w:rsidR="0012180D" w:rsidRPr="001212DC" w:rsidRDefault="0012180D" w:rsidP="0012180D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ABOGADA</w:t>
      </w:r>
    </w:p>
    <w:p w:rsidR="0012180D" w:rsidRPr="001212DC" w:rsidRDefault="0012180D" w:rsidP="0012180D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DIRECTORA</w:t>
      </w:r>
    </w:p>
    <w:p w:rsidR="0012180D" w:rsidRPr="001212DC" w:rsidRDefault="0012180D" w:rsidP="0012180D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REGISTRO DE LA PROPIEDAD INMUEBLE</w:t>
      </w: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2CE"/>
    <w:multiLevelType w:val="singleLevel"/>
    <w:tmpl w:val="1FC65FD6"/>
    <w:lvl w:ilvl="0">
      <w:start w:val="1"/>
      <w:numFmt w:val="decimal"/>
      <w:pStyle w:val="Ttulo2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CF0113"/>
    <w:rsid w:val="000D3F1C"/>
    <w:rsid w:val="0012180D"/>
    <w:rsid w:val="002161FC"/>
    <w:rsid w:val="004A48C1"/>
    <w:rsid w:val="00526A72"/>
    <w:rsid w:val="00AD7593"/>
    <w:rsid w:val="00CF0113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0113"/>
    <w:pPr>
      <w:keepNext/>
      <w:ind w:firstLine="198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F0113"/>
    <w:pPr>
      <w:keepNext/>
      <w:numPr>
        <w:numId w:val="1"/>
      </w:numPr>
      <w:ind w:right="51"/>
      <w:jc w:val="both"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F0113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F0113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011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CF011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CF011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CF0113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F0113"/>
    <w:pPr>
      <w:ind w:right="51" w:firstLine="1985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F011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FAC1-CE54-45AA-9445-737C0798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3</cp:revision>
  <dcterms:created xsi:type="dcterms:W3CDTF">2015-06-04T12:20:00Z</dcterms:created>
  <dcterms:modified xsi:type="dcterms:W3CDTF">2015-10-20T12:28:00Z</dcterms:modified>
</cp:coreProperties>
</file>