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60" w:rsidRDefault="00A25E32" w:rsidP="00244260">
      <w:pPr>
        <w:pStyle w:val="Ttulo5"/>
        <w:ind w:right="4960"/>
        <w:jc w:val="center"/>
        <w:rPr>
          <w:rFonts w:eastAsia="Arial Unicode MS"/>
        </w:rPr>
      </w:pPr>
      <w:r w:rsidRPr="00A25E3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5.25pt;margin-top:-19.95pt;width:37.9pt;height:56pt;z-index:251658240">
            <v:imagedata r:id="rId4" o:title=""/>
            <w10:wrap type="topAndBottom" anchorx="page"/>
          </v:shape>
          <o:OLEObject Type="Embed" ProgID="PBrush" ShapeID="_x0000_s1026" DrawAspect="Content" ObjectID="_1507438018" r:id="rId5"/>
        </w:pict>
      </w:r>
      <w:r w:rsidR="00244260">
        <w:rPr>
          <w:rFonts w:ascii="Arial" w:hAnsi="Arial"/>
          <w:b/>
        </w:rPr>
        <w:t>PROVINCIA del CHACO</w:t>
      </w:r>
    </w:p>
    <w:p w:rsidR="00244260" w:rsidRDefault="00244260" w:rsidP="00244260">
      <w:pPr>
        <w:pStyle w:val="Ttulo6"/>
        <w:tabs>
          <w:tab w:val="left" w:pos="3686"/>
        </w:tabs>
        <w:ind w:left="0" w:right="4393" w:hanging="551"/>
        <w:jc w:val="center"/>
        <w:rPr>
          <w:rFonts w:eastAsia="Arial Unicode MS"/>
        </w:rPr>
      </w:pPr>
      <w:r>
        <w:t xml:space="preserve"> Ministerio</w:t>
      </w:r>
      <w:r w:rsidR="005A3CCB">
        <w:t xml:space="preserve"> de Gobierno, Justicia y Seguridad</w:t>
      </w:r>
    </w:p>
    <w:p w:rsidR="00244260" w:rsidRDefault="00244260" w:rsidP="00244260">
      <w:pPr>
        <w:pStyle w:val="Ttulo1"/>
        <w:ind w:right="4676" w:hanging="567"/>
        <w:jc w:val="center"/>
        <w:rPr>
          <w:rFonts w:eastAsia="Arial Unicode MS"/>
        </w:rPr>
      </w:pPr>
      <w:r>
        <w:rPr>
          <w:rFonts w:ascii="Arial Black" w:hAnsi="Arial Black"/>
          <w:b/>
          <w:i/>
          <w:sz w:val="16"/>
        </w:rPr>
        <w:t xml:space="preserve">Registro de </w:t>
      </w:r>
      <w:smartTag w:uri="urn:schemas-microsoft-com:office:smarttags" w:element="PersonName">
        <w:smartTagPr>
          <w:attr w:name="ProductID" w:val="la Propiedad Inmueble"/>
        </w:smartTagPr>
        <w:r>
          <w:rPr>
            <w:rFonts w:ascii="Arial Black" w:hAnsi="Arial Black"/>
            <w:b/>
            <w:i/>
            <w:sz w:val="16"/>
          </w:rPr>
          <w:t>la Propiedad Inmueble</w:t>
        </w:r>
      </w:smartTag>
    </w:p>
    <w:p w:rsidR="00244260" w:rsidRDefault="00244260" w:rsidP="00244260">
      <w:pPr>
        <w:pStyle w:val="Ttulo1"/>
        <w:ind w:right="4676" w:hanging="551"/>
        <w:jc w:val="center"/>
        <w:rPr>
          <w:rFonts w:ascii="Arial Black" w:eastAsia="Arial Unicode MS" w:hAnsi="Arial Black"/>
          <w:sz w:val="16"/>
        </w:rPr>
      </w:pPr>
      <w:r>
        <w:rPr>
          <w:rFonts w:ascii="Arial Black" w:hAnsi="Arial Black"/>
          <w:sz w:val="16"/>
        </w:rPr>
        <w:t>Av. Las Heras y Juan B. Justo</w:t>
      </w:r>
    </w:p>
    <w:p w:rsidR="00244260" w:rsidRDefault="00244260" w:rsidP="00244260">
      <w:pPr>
        <w:pStyle w:val="Ttulo1"/>
        <w:ind w:right="4676" w:hanging="551"/>
        <w:jc w:val="center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Resistencia – T.E.Nº03722–423266</w:t>
      </w:r>
    </w:p>
    <w:p w:rsidR="00244260" w:rsidRPr="0033418F" w:rsidRDefault="00244260" w:rsidP="00604A7B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p w:rsidR="00244260" w:rsidRPr="0033418F" w:rsidRDefault="00244260" w:rsidP="00604A7B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3418F">
        <w:rPr>
          <w:rFonts w:ascii="Times New Roman" w:hAnsi="Times New Roman" w:cs="Times New Roman"/>
          <w:i/>
          <w:iCs/>
          <w:sz w:val="24"/>
          <w:szCs w:val="24"/>
        </w:rPr>
        <w:t>2015 –Año de las personas con discapacidad, por una sociedad inclusiva – Ley 7528.-</w:t>
      </w:r>
    </w:p>
    <w:p w:rsidR="0060105A" w:rsidRDefault="00244260" w:rsidP="00604A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172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244260" w:rsidRPr="00604A7B" w:rsidRDefault="00244260" w:rsidP="00604A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17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A7B">
        <w:rPr>
          <w:rFonts w:ascii="Times New Roman" w:hAnsi="Times New Roman" w:cs="Times New Roman"/>
          <w:sz w:val="24"/>
          <w:szCs w:val="24"/>
        </w:rPr>
        <w:t xml:space="preserve">Resistencia, </w:t>
      </w:r>
      <w:r w:rsidR="00C221FD">
        <w:rPr>
          <w:rFonts w:ascii="Times New Roman" w:hAnsi="Times New Roman" w:cs="Times New Roman"/>
          <w:sz w:val="24"/>
          <w:szCs w:val="24"/>
        </w:rPr>
        <w:t>30</w:t>
      </w:r>
      <w:r w:rsidRPr="00604A7B">
        <w:rPr>
          <w:rFonts w:ascii="Times New Roman" w:hAnsi="Times New Roman" w:cs="Times New Roman"/>
          <w:sz w:val="24"/>
          <w:szCs w:val="24"/>
        </w:rPr>
        <w:t xml:space="preserve"> de Junio de 2015.</w:t>
      </w:r>
    </w:p>
    <w:p w:rsidR="00CD160B" w:rsidRPr="00EB1728" w:rsidRDefault="00CD160B" w:rsidP="00604A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A7B" w:rsidRPr="00604A7B" w:rsidRDefault="00CD160B" w:rsidP="00604A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4A7B">
        <w:rPr>
          <w:rFonts w:ascii="Times New Roman" w:hAnsi="Times New Roman" w:cs="Times New Roman"/>
          <w:b/>
          <w:sz w:val="24"/>
          <w:szCs w:val="24"/>
          <w:u w:val="single"/>
        </w:rPr>
        <w:t xml:space="preserve">VISTO: </w:t>
      </w:r>
    </w:p>
    <w:p w:rsidR="00CD160B" w:rsidRPr="00EB1728" w:rsidRDefault="00CD160B" w:rsidP="00604A7B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EB1728">
        <w:rPr>
          <w:rFonts w:ascii="Times New Roman" w:hAnsi="Times New Roman" w:cs="Times New Roman"/>
          <w:sz w:val="24"/>
          <w:szCs w:val="24"/>
        </w:rPr>
        <w:t xml:space="preserve">Las solicitudes de cancelación de la inscripción registral de hipotecas </w:t>
      </w:r>
      <w:r w:rsidR="00604A7B" w:rsidRPr="00EB1728">
        <w:rPr>
          <w:rFonts w:ascii="Times New Roman" w:hAnsi="Times New Roman" w:cs="Times New Roman"/>
          <w:sz w:val="24"/>
          <w:szCs w:val="24"/>
        </w:rPr>
        <w:t>constituidas</w:t>
      </w:r>
      <w:r w:rsidRPr="00EB1728">
        <w:rPr>
          <w:rFonts w:ascii="Times New Roman" w:hAnsi="Times New Roman" w:cs="Times New Roman"/>
          <w:sz w:val="24"/>
          <w:szCs w:val="24"/>
        </w:rPr>
        <w:t xml:space="preserve"> a favor del Banco Hipotecario S.A.</w:t>
      </w:r>
    </w:p>
    <w:p w:rsidR="00604A7B" w:rsidRPr="00604A7B" w:rsidRDefault="00CD160B" w:rsidP="00604A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4A7B">
        <w:rPr>
          <w:rFonts w:ascii="Times New Roman" w:hAnsi="Times New Roman" w:cs="Times New Roman"/>
          <w:b/>
          <w:sz w:val="24"/>
          <w:szCs w:val="24"/>
          <w:u w:val="single"/>
        </w:rPr>
        <w:t xml:space="preserve">CONSIDERANDO: </w:t>
      </w:r>
    </w:p>
    <w:p w:rsidR="00CD160B" w:rsidRPr="00EB1728" w:rsidRDefault="00CD160B" w:rsidP="00604A7B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EB1728">
        <w:rPr>
          <w:rFonts w:ascii="Times New Roman" w:hAnsi="Times New Roman" w:cs="Times New Roman"/>
          <w:sz w:val="24"/>
          <w:szCs w:val="24"/>
        </w:rPr>
        <w:t>Que la ley 24855 autoriza al Banco Hipotecario S.A. a actuar como un banco comercial y lo sujeta a la ley de entidades financieras, y que consecuentemente no tiene privilegio alguno; no es menos cierto que el art. 28 de la ley 24.855 reza “</w:t>
      </w:r>
      <w:r w:rsidRPr="00EB1728">
        <w:rPr>
          <w:rFonts w:ascii="Times New Roman" w:hAnsi="Times New Roman" w:cs="Times New Roman"/>
          <w:i/>
          <w:sz w:val="24"/>
          <w:szCs w:val="24"/>
        </w:rPr>
        <w:t xml:space="preserve">Deróguese la ley 24143, con excepción de las obligaciones y de las </w:t>
      </w:r>
      <w:proofErr w:type="spellStart"/>
      <w:r w:rsidRPr="00EB1728">
        <w:rPr>
          <w:rFonts w:ascii="Times New Roman" w:hAnsi="Times New Roman" w:cs="Times New Roman"/>
          <w:i/>
          <w:sz w:val="24"/>
          <w:szCs w:val="24"/>
        </w:rPr>
        <w:t>excenciones</w:t>
      </w:r>
      <w:proofErr w:type="spellEnd"/>
      <w:r w:rsidRPr="00EB1728">
        <w:rPr>
          <w:rFonts w:ascii="Times New Roman" w:hAnsi="Times New Roman" w:cs="Times New Roman"/>
          <w:i/>
          <w:sz w:val="24"/>
          <w:szCs w:val="24"/>
        </w:rPr>
        <w:t xml:space="preserve"> contenidas en los siguientes </w:t>
      </w:r>
      <w:proofErr w:type="gramStart"/>
      <w:r w:rsidRPr="00EB1728">
        <w:rPr>
          <w:rFonts w:ascii="Times New Roman" w:hAnsi="Times New Roman" w:cs="Times New Roman"/>
          <w:i/>
          <w:sz w:val="24"/>
          <w:szCs w:val="24"/>
        </w:rPr>
        <w:t>artículos …</w:t>
      </w:r>
      <w:proofErr w:type="gramEnd"/>
      <w:r w:rsidRPr="00EB1728">
        <w:rPr>
          <w:rFonts w:ascii="Times New Roman" w:hAnsi="Times New Roman" w:cs="Times New Roman"/>
          <w:i/>
          <w:sz w:val="24"/>
          <w:szCs w:val="24"/>
        </w:rPr>
        <w:t xml:space="preserve">.c) </w:t>
      </w:r>
      <w:proofErr w:type="spellStart"/>
      <w:r w:rsidRPr="00EB1728">
        <w:rPr>
          <w:rFonts w:ascii="Times New Roman" w:hAnsi="Times New Roman" w:cs="Times New Roman"/>
          <w:i/>
          <w:sz w:val="24"/>
          <w:szCs w:val="24"/>
        </w:rPr>
        <w:t>Derógase</w:t>
      </w:r>
      <w:proofErr w:type="spellEnd"/>
      <w:r w:rsidRPr="00EB1728">
        <w:rPr>
          <w:rFonts w:ascii="Times New Roman" w:hAnsi="Times New Roman" w:cs="Times New Roman"/>
          <w:i/>
          <w:sz w:val="24"/>
          <w:szCs w:val="24"/>
        </w:rPr>
        <w:t xml:space="preserve"> la Carta Orgánica del B.H.N. según texto ordenado por el Dto. 540 del 26 de marzo de 1993, con excepción de las facultades y privilegios contenidos en los arts. ….36….los que continuarán vigentes para las operaciones concretadas y que se concreten dentro del plazo de 10 años a partir de la vigencia  de esta ley”. </w:t>
      </w:r>
      <w:r w:rsidRPr="00EB172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B1728">
        <w:rPr>
          <w:rFonts w:ascii="Times New Roman" w:hAnsi="Times New Roman" w:cs="Times New Roman"/>
          <w:sz w:val="24"/>
          <w:szCs w:val="24"/>
        </w:rPr>
        <w:t>publicada</w:t>
      </w:r>
      <w:proofErr w:type="gramEnd"/>
      <w:r w:rsidRPr="00EB1728">
        <w:rPr>
          <w:rFonts w:ascii="Times New Roman" w:hAnsi="Times New Roman" w:cs="Times New Roman"/>
          <w:sz w:val="24"/>
          <w:szCs w:val="24"/>
        </w:rPr>
        <w:t xml:space="preserve"> el 25/7/97).</w:t>
      </w:r>
    </w:p>
    <w:p w:rsidR="00CD160B" w:rsidRPr="00EB1728" w:rsidRDefault="00CD160B" w:rsidP="00604A7B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EB1728">
        <w:rPr>
          <w:rFonts w:ascii="Times New Roman" w:hAnsi="Times New Roman" w:cs="Times New Roman"/>
          <w:sz w:val="24"/>
          <w:szCs w:val="24"/>
        </w:rPr>
        <w:t>De manera que de la excepción antes citada, los pr</w:t>
      </w:r>
      <w:r w:rsidR="00944816" w:rsidRPr="00EB1728">
        <w:rPr>
          <w:rFonts w:ascii="Times New Roman" w:hAnsi="Times New Roman" w:cs="Times New Roman"/>
          <w:sz w:val="24"/>
          <w:szCs w:val="24"/>
        </w:rPr>
        <w:t>i</w:t>
      </w:r>
      <w:r w:rsidRPr="00EB1728">
        <w:rPr>
          <w:rFonts w:ascii="Times New Roman" w:hAnsi="Times New Roman" w:cs="Times New Roman"/>
          <w:sz w:val="24"/>
          <w:szCs w:val="24"/>
        </w:rPr>
        <w:t xml:space="preserve">vilegios (entre ellos el efecto de la inscripción de la hipoteca hasta la cancelación de la obligación) continúan vigentes a favor del Banco Hipotecario S.A. para las </w:t>
      </w:r>
      <w:r w:rsidR="00944816" w:rsidRPr="00EB1728">
        <w:rPr>
          <w:rFonts w:ascii="Times New Roman" w:hAnsi="Times New Roman" w:cs="Times New Roman"/>
          <w:sz w:val="24"/>
          <w:szCs w:val="24"/>
        </w:rPr>
        <w:t xml:space="preserve">hipotecas </w:t>
      </w:r>
      <w:r w:rsidRPr="00EB1728">
        <w:rPr>
          <w:rFonts w:ascii="Times New Roman" w:hAnsi="Times New Roman" w:cs="Times New Roman"/>
          <w:sz w:val="24"/>
          <w:szCs w:val="24"/>
        </w:rPr>
        <w:t xml:space="preserve">que se hayan </w:t>
      </w:r>
      <w:r w:rsidR="00944816" w:rsidRPr="00EB1728">
        <w:rPr>
          <w:rFonts w:ascii="Times New Roman" w:hAnsi="Times New Roman" w:cs="Times New Roman"/>
          <w:sz w:val="24"/>
          <w:szCs w:val="24"/>
        </w:rPr>
        <w:t xml:space="preserve">inscripto </w:t>
      </w:r>
      <w:r w:rsidRPr="00EB1728">
        <w:rPr>
          <w:rFonts w:ascii="Times New Roman" w:hAnsi="Times New Roman" w:cs="Times New Roman"/>
          <w:sz w:val="24"/>
          <w:szCs w:val="24"/>
        </w:rPr>
        <w:t>ha</w:t>
      </w:r>
      <w:r w:rsidR="00944816" w:rsidRPr="00EB1728">
        <w:rPr>
          <w:rFonts w:ascii="Times New Roman" w:hAnsi="Times New Roman" w:cs="Times New Roman"/>
          <w:sz w:val="24"/>
          <w:szCs w:val="24"/>
        </w:rPr>
        <w:t>s</w:t>
      </w:r>
      <w:r w:rsidRPr="00EB1728">
        <w:rPr>
          <w:rFonts w:ascii="Times New Roman" w:hAnsi="Times New Roman" w:cs="Times New Roman"/>
          <w:sz w:val="24"/>
          <w:szCs w:val="24"/>
        </w:rPr>
        <w:t>ta el 25 de julio de 2007. (conf.</w:t>
      </w:r>
      <w:r w:rsidR="00944816" w:rsidRPr="00EB17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4816" w:rsidRPr="00EB1728">
        <w:rPr>
          <w:rFonts w:ascii="Times New Roman" w:hAnsi="Times New Roman" w:cs="Times New Roman"/>
          <w:sz w:val="24"/>
          <w:szCs w:val="24"/>
        </w:rPr>
        <w:t>art</w:t>
      </w:r>
      <w:proofErr w:type="gramEnd"/>
      <w:r w:rsidR="00944816" w:rsidRPr="00EB1728">
        <w:rPr>
          <w:rFonts w:ascii="Times New Roman" w:hAnsi="Times New Roman" w:cs="Times New Roman"/>
          <w:sz w:val="24"/>
          <w:szCs w:val="24"/>
        </w:rPr>
        <w:t>. 28 ley 24855). Consecuentemente habrá de mantenerse la vigencia de la inscripción de la hipoteca aún pasado los 20 años  que prevé el art. 3151 del C.C. y hasta la total cancelación de la obligación que dio origen a la hipoteca.</w:t>
      </w:r>
    </w:p>
    <w:p w:rsidR="00944816" w:rsidRPr="00EB1728" w:rsidRDefault="00944816" w:rsidP="00604A7B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EB1728">
        <w:rPr>
          <w:rFonts w:ascii="Times New Roman" w:hAnsi="Times New Roman" w:cs="Times New Roman"/>
          <w:sz w:val="24"/>
          <w:szCs w:val="24"/>
        </w:rPr>
        <w:t xml:space="preserve">Para las hipotecas que se hayan inscripto a partir del 26 de julio de 2007, la publicidad registral de las mismas caducará a los 20 años de su toma de razón conf. </w:t>
      </w:r>
      <w:proofErr w:type="gramStart"/>
      <w:r w:rsidRPr="00EB1728">
        <w:rPr>
          <w:rFonts w:ascii="Times New Roman" w:hAnsi="Times New Roman" w:cs="Times New Roman"/>
          <w:sz w:val="24"/>
          <w:szCs w:val="24"/>
        </w:rPr>
        <w:t>art</w:t>
      </w:r>
      <w:proofErr w:type="gramEnd"/>
      <w:r w:rsidRPr="00EB1728">
        <w:rPr>
          <w:rFonts w:ascii="Times New Roman" w:hAnsi="Times New Roman" w:cs="Times New Roman"/>
          <w:sz w:val="24"/>
          <w:szCs w:val="24"/>
        </w:rPr>
        <w:t>. 3151 del C.C. y art. 37 inc. a) ley 17801.</w:t>
      </w:r>
    </w:p>
    <w:p w:rsidR="00CD160B" w:rsidRPr="00EB1728" w:rsidRDefault="00CD160B" w:rsidP="00604A7B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EB1728">
        <w:rPr>
          <w:rFonts w:ascii="Times New Roman" w:hAnsi="Times New Roman" w:cs="Times New Roman"/>
          <w:sz w:val="24"/>
          <w:szCs w:val="24"/>
        </w:rPr>
        <w:t xml:space="preserve">Que en uso de las facultades conferidas por el art. 36 </w:t>
      </w:r>
      <w:proofErr w:type="gramStart"/>
      <w:r w:rsidRPr="00EB1728">
        <w:rPr>
          <w:rFonts w:ascii="Times New Roman" w:hAnsi="Times New Roman" w:cs="Times New Roman"/>
          <w:sz w:val="24"/>
          <w:szCs w:val="24"/>
        </w:rPr>
        <w:t>inc.</w:t>
      </w:r>
      <w:proofErr w:type="gramEnd"/>
      <w:r w:rsidRPr="00EB1728">
        <w:rPr>
          <w:rFonts w:ascii="Times New Roman" w:hAnsi="Times New Roman" w:cs="Times New Roman"/>
          <w:sz w:val="24"/>
          <w:szCs w:val="24"/>
        </w:rPr>
        <w:t xml:space="preserve"> a), c), y g) del Dto. 306/69</w:t>
      </w:r>
    </w:p>
    <w:p w:rsidR="00604A7B" w:rsidRPr="00B71B0A" w:rsidRDefault="00604A7B" w:rsidP="00604A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B0A">
        <w:rPr>
          <w:rFonts w:ascii="Times New Roman" w:hAnsi="Times New Roman" w:cs="Times New Roman"/>
          <w:b/>
          <w:sz w:val="24"/>
          <w:szCs w:val="24"/>
        </w:rPr>
        <w:t>LA DIRECCION DEL REGISTRO DE LA PROPIEDAD INMUE</w:t>
      </w:r>
      <w:r>
        <w:rPr>
          <w:rFonts w:ascii="Times New Roman" w:hAnsi="Times New Roman" w:cs="Times New Roman"/>
          <w:b/>
          <w:sz w:val="24"/>
          <w:szCs w:val="24"/>
        </w:rPr>
        <w:t>BLE DEL</w:t>
      </w:r>
      <w:r w:rsidRPr="00B71B0A">
        <w:rPr>
          <w:rFonts w:ascii="Times New Roman" w:hAnsi="Times New Roman" w:cs="Times New Roman"/>
          <w:b/>
          <w:sz w:val="24"/>
          <w:szCs w:val="24"/>
        </w:rPr>
        <w:t>CHACO</w:t>
      </w:r>
    </w:p>
    <w:p w:rsidR="00CD160B" w:rsidRPr="00604A7B" w:rsidRDefault="00CD160B" w:rsidP="00604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4A7B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604A7B" w:rsidRPr="00604A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04A7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604A7B" w:rsidRPr="00604A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04A7B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604A7B" w:rsidRPr="00604A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04A7B">
        <w:rPr>
          <w:rFonts w:ascii="Times New Roman" w:hAnsi="Times New Roman" w:cs="Times New Roman"/>
          <w:b/>
          <w:sz w:val="24"/>
          <w:szCs w:val="24"/>
          <w:u w:val="single"/>
        </w:rPr>
        <w:t>PO</w:t>
      </w:r>
      <w:r w:rsidR="00604A7B" w:rsidRPr="00604A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04A7B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604A7B" w:rsidRPr="00604A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04A7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:rsidR="00CD160B" w:rsidRPr="00EB1728" w:rsidRDefault="00604A7B" w:rsidP="00604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b/>
          <w:sz w:val="24"/>
          <w:szCs w:val="24"/>
        </w:rPr>
        <w:t>ART.</w:t>
      </w:r>
      <w:r w:rsidR="00CD160B" w:rsidRPr="00604A7B">
        <w:rPr>
          <w:rFonts w:ascii="Times New Roman" w:hAnsi="Times New Roman" w:cs="Times New Roman"/>
          <w:b/>
          <w:sz w:val="24"/>
          <w:szCs w:val="24"/>
        </w:rPr>
        <w:t>1:</w:t>
      </w:r>
      <w:r w:rsidR="00CD160B" w:rsidRPr="00EB1728">
        <w:rPr>
          <w:rFonts w:ascii="Times New Roman" w:hAnsi="Times New Roman" w:cs="Times New Roman"/>
          <w:sz w:val="24"/>
          <w:szCs w:val="24"/>
        </w:rPr>
        <w:t xml:space="preserve"> MANTENER </w:t>
      </w:r>
      <w:r w:rsidRPr="00EB1728">
        <w:rPr>
          <w:rFonts w:ascii="Times New Roman" w:hAnsi="Times New Roman" w:cs="Times New Roman"/>
          <w:sz w:val="24"/>
          <w:szCs w:val="24"/>
        </w:rPr>
        <w:t>inextinguibles</w:t>
      </w:r>
      <w:r w:rsidR="00CD160B" w:rsidRPr="00EB1728">
        <w:rPr>
          <w:rFonts w:ascii="Times New Roman" w:hAnsi="Times New Roman" w:cs="Times New Roman"/>
          <w:sz w:val="24"/>
          <w:szCs w:val="24"/>
        </w:rPr>
        <w:t xml:space="preserve"> las inscripcio</w:t>
      </w:r>
      <w:r w:rsidR="00944816" w:rsidRPr="00EB1728">
        <w:rPr>
          <w:rFonts w:ascii="Times New Roman" w:hAnsi="Times New Roman" w:cs="Times New Roman"/>
          <w:sz w:val="24"/>
          <w:szCs w:val="24"/>
        </w:rPr>
        <w:t>nes de hipotecas a favor del Banco Hipotecario  S. A.</w:t>
      </w:r>
      <w:r w:rsidR="00CD160B" w:rsidRPr="00EB1728">
        <w:rPr>
          <w:rFonts w:ascii="Times New Roman" w:hAnsi="Times New Roman" w:cs="Times New Roman"/>
          <w:sz w:val="24"/>
          <w:szCs w:val="24"/>
        </w:rPr>
        <w:t xml:space="preserve">, </w:t>
      </w:r>
      <w:r w:rsidR="00944816" w:rsidRPr="00EB1728">
        <w:rPr>
          <w:rFonts w:ascii="Times New Roman" w:hAnsi="Times New Roman" w:cs="Times New Roman"/>
          <w:sz w:val="24"/>
          <w:szCs w:val="24"/>
        </w:rPr>
        <w:t xml:space="preserve">que se hayan inscriptas hasta el 25 de julio de 2007, </w:t>
      </w:r>
      <w:r w:rsidR="00CD160B" w:rsidRPr="00EB1728">
        <w:rPr>
          <w:rFonts w:ascii="Times New Roman" w:hAnsi="Times New Roman" w:cs="Times New Roman"/>
          <w:sz w:val="24"/>
          <w:szCs w:val="24"/>
        </w:rPr>
        <w:t>por las razones expuestas en los considerandos.</w:t>
      </w:r>
    </w:p>
    <w:p w:rsidR="00CD160B" w:rsidRPr="00EB1728" w:rsidRDefault="00604A7B" w:rsidP="00604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b/>
          <w:sz w:val="24"/>
          <w:szCs w:val="24"/>
        </w:rPr>
        <w:t>ART.2: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816" w:rsidRPr="00EB1728">
        <w:rPr>
          <w:rFonts w:ascii="Times New Roman" w:hAnsi="Times New Roman" w:cs="Times New Roman"/>
          <w:sz w:val="24"/>
          <w:szCs w:val="24"/>
        </w:rPr>
        <w:t>CANCELAR POR CADUCIDAD, en caso de rogación del interesado las hipotecas inscriptas a favor del Banco Hipotecario S</w:t>
      </w:r>
      <w:r w:rsidR="00CD160B" w:rsidRPr="00EB1728">
        <w:rPr>
          <w:rFonts w:ascii="Times New Roman" w:hAnsi="Times New Roman" w:cs="Times New Roman"/>
          <w:sz w:val="24"/>
          <w:szCs w:val="24"/>
        </w:rPr>
        <w:t>.</w:t>
      </w:r>
      <w:r w:rsidR="00944816" w:rsidRPr="00EB1728">
        <w:rPr>
          <w:rFonts w:ascii="Times New Roman" w:hAnsi="Times New Roman" w:cs="Times New Roman"/>
          <w:sz w:val="24"/>
          <w:szCs w:val="24"/>
        </w:rPr>
        <w:t>A. que se hayan inscripto a partir del 26 de julio de 2007, por las razones expuestas en los considerandos.</w:t>
      </w:r>
    </w:p>
    <w:p w:rsidR="00CD160B" w:rsidRPr="00EB1728" w:rsidRDefault="00604A7B" w:rsidP="00604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</w:t>
      </w:r>
      <w:r w:rsidR="00CD160B" w:rsidRPr="00604A7B">
        <w:rPr>
          <w:rFonts w:ascii="Times New Roman" w:hAnsi="Times New Roman" w:cs="Times New Roman"/>
          <w:b/>
          <w:sz w:val="24"/>
          <w:szCs w:val="24"/>
        </w:rPr>
        <w:t>3: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60B" w:rsidRPr="00EB1728">
        <w:rPr>
          <w:rFonts w:ascii="Times New Roman" w:hAnsi="Times New Roman" w:cs="Times New Roman"/>
          <w:sz w:val="24"/>
          <w:szCs w:val="24"/>
        </w:rPr>
        <w:t>Notifíquese, publíquese en el B.O. y archívese.</w:t>
      </w:r>
    </w:p>
    <w:p w:rsidR="008E4C0C" w:rsidRDefault="008E4C0C" w:rsidP="00604A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8DC" w:rsidRDefault="000D28DC" w:rsidP="00604A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28DC" w:rsidRDefault="000D28DC" w:rsidP="00604A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28DC" w:rsidRDefault="000D28DC" w:rsidP="00604A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4A7B" w:rsidRDefault="00604A7B" w:rsidP="00604A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95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DISPOSICIÓN TÉCNICA REGISTRAL Nº1</w:t>
      </w:r>
      <w:r w:rsidR="00E4453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B295C">
        <w:rPr>
          <w:rFonts w:ascii="Times New Roman" w:hAnsi="Times New Roman" w:cs="Times New Roman"/>
          <w:b/>
          <w:sz w:val="24"/>
          <w:szCs w:val="24"/>
          <w:u w:val="single"/>
        </w:rPr>
        <w:t>/2015</w:t>
      </w:r>
    </w:p>
    <w:p w:rsidR="000D28DC" w:rsidRDefault="000D28DC" w:rsidP="00604A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28DC" w:rsidRDefault="000D28DC" w:rsidP="000D28DC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LILIA NOEMI DIEZ</w:t>
      </w:r>
    </w:p>
    <w:p w:rsidR="000D28DC" w:rsidRDefault="000D28DC" w:rsidP="000D28DC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ABOGADA-ESCRIBANA</w:t>
      </w:r>
    </w:p>
    <w:p w:rsidR="000D28DC" w:rsidRDefault="000D28DC" w:rsidP="000D28DC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DIRECTORA</w:t>
      </w:r>
    </w:p>
    <w:p w:rsidR="000D28DC" w:rsidRDefault="000D28DC" w:rsidP="000D28DC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REGISTRO DE LA PROPIEDAD INMUEBLE</w:t>
      </w:r>
    </w:p>
    <w:p w:rsidR="000D28DC" w:rsidRDefault="000D28DC" w:rsidP="000D28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28DC" w:rsidRPr="00EB1728" w:rsidRDefault="000D28DC" w:rsidP="000D28D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D28DC" w:rsidRPr="00EB1728" w:rsidSect="00604A7B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160B"/>
    <w:rsid w:val="000A2204"/>
    <w:rsid w:val="000D28DC"/>
    <w:rsid w:val="00244260"/>
    <w:rsid w:val="004C7807"/>
    <w:rsid w:val="00577CC2"/>
    <w:rsid w:val="005A3CCB"/>
    <w:rsid w:val="0060105A"/>
    <w:rsid w:val="00604A7B"/>
    <w:rsid w:val="008E4C0C"/>
    <w:rsid w:val="00944816"/>
    <w:rsid w:val="00A25E32"/>
    <w:rsid w:val="00C221FD"/>
    <w:rsid w:val="00C93FB1"/>
    <w:rsid w:val="00CD160B"/>
    <w:rsid w:val="00DD3BF3"/>
    <w:rsid w:val="00E4453C"/>
    <w:rsid w:val="00EB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60B"/>
  </w:style>
  <w:style w:type="paragraph" w:styleId="Ttulo1">
    <w:name w:val="heading 1"/>
    <w:basedOn w:val="Normal"/>
    <w:next w:val="Normal"/>
    <w:link w:val="Ttulo1Car"/>
    <w:qFormat/>
    <w:rsid w:val="00244260"/>
    <w:pPr>
      <w:keepNext/>
      <w:spacing w:after="0" w:line="240" w:lineRule="auto"/>
      <w:ind w:firstLine="1985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244260"/>
    <w:pPr>
      <w:keepNext/>
      <w:spacing w:after="0" w:line="240" w:lineRule="auto"/>
      <w:ind w:right="51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244260"/>
    <w:pPr>
      <w:keepNext/>
      <w:spacing w:after="0" w:line="240" w:lineRule="auto"/>
      <w:ind w:left="-709" w:firstLine="425"/>
      <w:outlineLvl w:val="5"/>
    </w:pPr>
    <w:rPr>
      <w:rFonts w:ascii="Arial" w:eastAsia="Times New Roman" w:hAnsi="Arial" w:cs="Times New Roman"/>
      <w:b/>
      <w:i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44260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244260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244260"/>
    <w:rPr>
      <w:rFonts w:ascii="Arial" w:eastAsia="Times New Roman" w:hAnsi="Arial" w:cs="Times New Roman"/>
      <w:b/>
      <w:i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DIEZ</dc:creator>
  <cp:keywords/>
  <dc:description/>
  <cp:lastModifiedBy>dominio13</cp:lastModifiedBy>
  <cp:revision>7</cp:revision>
  <cp:lastPrinted>2015-07-03T12:43:00Z</cp:lastPrinted>
  <dcterms:created xsi:type="dcterms:W3CDTF">2015-06-24T18:27:00Z</dcterms:created>
  <dcterms:modified xsi:type="dcterms:W3CDTF">2015-10-27T11:01:00Z</dcterms:modified>
</cp:coreProperties>
</file>